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5C" w:rsidRPr="001656D9" w:rsidRDefault="00E43B5C" w:rsidP="002C0E14">
      <w:pPr>
        <w:ind w:right="1440"/>
        <w:jc w:val="right"/>
        <w:rPr>
          <w:rFonts w:asciiTheme="minorEastAsia" w:hAnsiTheme="minorEastAsia"/>
          <w:b/>
          <w:sz w:val="30"/>
          <w:szCs w:val="30"/>
        </w:rPr>
      </w:pPr>
      <w:r w:rsidRPr="001656D9">
        <w:rPr>
          <w:rFonts w:asciiTheme="minorEastAsia" w:hAnsiTheme="minorEastAsia"/>
          <w:b/>
          <w:sz w:val="30"/>
          <w:szCs w:val="30"/>
        </w:rPr>
        <w:t>第</w:t>
      </w:r>
      <w:r>
        <w:rPr>
          <w:rFonts w:asciiTheme="minorEastAsia" w:hAnsiTheme="minorEastAsia" w:hint="eastAsia"/>
          <w:b/>
          <w:sz w:val="30"/>
          <w:szCs w:val="30"/>
        </w:rPr>
        <w:t>1學期</w:t>
      </w:r>
      <w:r w:rsidRPr="001656D9">
        <w:rPr>
          <w:rFonts w:asciiTheme="minorEastAsia" w:hAnsiTheme="minorEastAsia" w:hint="eastAsia"/>
          <w:b/>
          <w:sz w:val="30"/>
          <w:szCs w:val="30"/>
        </w:rPr>
        <w:t>辦理</w:t>
      </w:r>
      <w:r w:rsidRPr="001656D9">
        <w:rPr>
          <w:rFonts w:asciiTheme="minorEastAsia" w:hAnsiTheme="minorEastAsia"/>
          <w:b/>
          <w:sz w:val="30"/>
          <w:szCs w:val="30"/>
        </w:rPr>
        <w:t>升等/新聘作業時程表</w:t>
      </w:r>
      <w:r w:rsidRPr="001656D9">
        <w:rPr>
          <w:rFonts w:asciiTheme="minorEastAsia" w:hAnsiTheme="minorEastAsia" w:hint="eastAsia"/>
          <w:b/>
          <w:sz w:val="30"/>
          <w:szCs w:val="30"/>
        </w:rPr>
        <w:t xml:space="preserve">   </w:t>
      </w:r>
      <w:r w:rsidRPr="001656D9">
        <w:rPr>
          <w:rFonts w:asciiTheme="minorEastAsia" w:hAnsiTheme="minorEastAsia"/>
          <w:sz w:val="20"/>
          <w:szCs w:val="20"/>
        </w:rPr>
        <w:t>(</w:t>
      </w:r>
      <w:r w:rsidRPr="001656D9">
        <w:rPr>
          <w:rFonts w:asciiTheme="minorEastAsia" w:hAnsiTheme="minorEastAsia" w:hint="eastAsia"/>
          <w:sz w:val="20"/>
          <w:szCs w:val="20"/>
        </w:rPr>
        <w:t>1</w:t>
      </w:r>
      <w:r>
        <w:rPr>
          <w:rFonts w:asciiTheme="minorEastAsia" w:hAnsiTheme="minorEastAsia" w:hint="eastAsia"/>
          <w:sz w:val="20"/>
          <w:szCs w:val="20"/>
        </w:rPr>
        <w:t>1</w:t>
      </w:r>
      <w:r>
        <w:rPr>
          <w:rFonts w:asciiTheme="minorEastAsia" w:hAnsiTheme="minorEastAsia"/>
          <w:sz w:val="20"/>
          <w:szCs w:val="20"/>
        </w:rPr>
        <w:t>1</w:t>
      </w:r>
      <w:r w:rsidRPr="001656D9">
        <w:rPr>
          <w:rFonts w:asciiTheme="minorEastAsia" w:hAnsiTheme="minorEastAsia" w:hint="eastAsia"/>
          <w:sz w:val="20"/>
          <w:szCs w:val="20"/>
        </w:rPr>
        <w:t>.</w:t>
      </w:r>
      <w:r>
        <w:rPr>
          <w:rFonts w:asciiTheme="minorEastAsia" w:hAnsiTheme="minorEastAsia" w:hint="eastAsia"/>
          <w:sz w:val="20"/>
          <w:szCs w:val="20"/>
        </w:rPr>
        <w:t>0</w:t>
      </w:r>
      <w:r>
        <w:rPr>
          <w:rFonts w:asciiTheme="minorEastAsia" w:hAnsiTheme="minorEastAsia"/>
          <w:sz w:val="20"/>
          <w:szCs w:val="20"/>
        </w:rPr>
        <w:t>5</w:t>
      </w:r>
      <w:r w:rsidRPr="001656D9">
        <w:rPr>
          <w:rFonts w:asciiTheme="minorEastAsia" w:hAnsiTheme="minorEastAsia" w:hint="eastAsia"/>
          <w:sz w:val="20"/>
          <w:szCs w:val="20"/>
        </w:rPr>
        <w:t>修訂</w:t>
      </w:r>
      <w:r w:rsidRPr="001656D9">
        <w:rPr>
          <w:rFonts w:asciiTheme="minorEastAsia" w:hAnsiTheme="minorEastAsia"/>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985"/>
        <w:gridCol w:w="6775"/>
      </w:tblGrid>
      <w:tr w:rsidR="00E43B5C" w:rsidRPr="00E64670" w:rsidTr="00082A37">
        <w:trPr>
          <w:trHeight w:val="397"/>
          <w:jc w:val="center"/>
        </w:trPr>
        <w:tc>
          <w:tcPr>
            <w:tcW w:w="1696" w:type="dxa"/>
            <w:tcBorders>
              <w:bottom w:val="single" w:sz="4" w:space="0" w:color="auto"/>
            </w:tcBorders>
            <w:shd w:val="clear" w:color="auto" w:fill="CCECFF"/>
            <w:vAlign w:val="center"/>
          </w:tcPr>
          <w:p w:rsidR="00E43B5C" w:rsidRPr="00E64670" w:rsidRDefault="00E43B5C" w:rsidP="002C0E14">
            <w:pPr>
              <w:jc w:val="center"/>
              <w:rPr>
                <w:rFonts w:ascii="Arial" w:hAnsi="Arial" w:cs="Arial"/>
                <w:b/>
                <w:sz w:val="22"/>
              </w:rPr>
            </w:pPr>
            <w:r w:rsidRPr="00E64670">
              <w:rPr>
                <w:rFonts w:ascii="Arial" w:hAnsiTheme="minorEastAsia" w:cs="Arial"/>
                <w:b/>
                <w:sz w:val="22"/>
              </w:rPr>
              <w:t>時間</w:t>
            </w:r>
          </w:p>
        </w:tc>
        <w:tc>
          <w:tcPr>
            <w:tcW w:w="1985" w:type="dxa"/>
            <w:tcBorders>
              <w:bottom w:val="single" w:sz="4" w:space="0" w:color="auto"/>
            </w:tcBorders>
            <w:shd w:val="clear" w:color="auto" w:fill="CCECFF"/>
            <w:vAlign w:val="center"/>
          </w:tcPr>
          <w:p w:rsidR="00E43B5C" w:rsidRPr="00E64670" w:rsidRDefault="00E43B5C" w:rsidP="00E0316B">
            <w:pPr>
              <w:jc w:val="center"/>
              <w:rPr>
                <w:rFonts w:ascii="Arial" w:hAnsi="Arial" w:cs="Arial"/>
                <w:b/>
                <w:sz w:val="22"/>
              </w:rPr>
            </w:pPr>
            <w:r w:rsidRPr="00E64670">
              <w:rPr>
                <w:rFonts w:ascii="Arial" w:hAnsi="Arial" w:cs="Arial" w:hint="eastAsia"/>
                <w:b/>
                <w:sz w:val="22"/>
              </w:rPr>
              <w:t>工作項目</w:t>
            </w:r>
          </w:p>
        </w:tc>
        <w:tc>
          <w:tcPr>
            <w:tcW w:w="6775" w:type="dxa"/>
            <w:tcBorders>
              <w:bottom w:val="single" w:sz="4" w:space="0" w:color="auto"/>
            </w:tcBorders>
            <w:shd w:val="clear" w:color="auto" w:fill="CCECFF"/>
            <w:vAlign w:val="center"/>
          </w:tcPr>
          <w:p w:rsidR="00E43B5C" w:rsidRPr="00E64670" w:rsidRDefault="00E43B5C" w:rsidP="00E0316B">
            <w:pPr>
              <w:jc w:val="center"/>
              <w:rPr>
                <w:rFonts w:ascii="Arial" w:hAnsi="Arial" w:cs="Arial"/>
                <w:b/>
                <w:sz w:val="22"/>
              </w:rPr>
            </w:pPr>
            <w:r w:rsidRPr="00E64670">
              <w:rPr>
                <w:rFonts w:ascii="Arial" w:hAnsiTheme="minorEastAsia" w:cs="Arial" w:hint="eastAsia"/>
                <w:b/>
                <w:sz w:val="22"/>
              </w:rPr>
              <w:t>注意事項</w:t>
            </w:r>
          </w:p>
        </w:tc>
      </w:tr>
      <w:tr w:rsidR="00E43B5C" w:rsidRPr="001B1D42" w:rsidTr="00082A37">
        <w:trPr>
          <w:trHeight w:val="700"/>
          <w:jc w:val="center"/>
        </w:trPr>
        <w:tc>
          <w:tcPr>
            <w:tcW w:w="1696" w:type="dxa"/>
            <w:shd w:val="clear" w:color="auto" w:fill="auto"/>
            <w:vAlign w:val="center"/>
          </w:tcPr>
          <w:p w:rsidR="002C0E14" w:rsidRPr="00162BA9" w:rsidRDefault="002C0E14" w:rsidP="00E0316B">
            <w:pPr>
              <w:spacing w:line="280" w:lineRule="exact"/>
              <w:ind w:leftChars="50" w:left="120"/>
              <w:jc w:val="center"/>
              <w:rPr>
                <w:rFonts w:ascii="Arial" w:hAnsiTheme="minorEastAsia" w:cs="Arial"/>
                <w:szCs w:val="24"/>
              </w:rPr>
            </w:pPr>
            <w:r w:rsidRPr="00162BA9">
              <w:rPr>
                <w:rFonts w:ascii="Arial" w:hAnsiTheme="minorEastAsia" w:cs="Arial" w:hint="eastAsia"/>
                <w:szCs w:val="24"/>
              </w:rPr>
              <w:t>當年度</w:t>
            </w:r>
          </w:p>
          <w:p w:rsidR="00E43B5C" w:rsidRPr="00162BA9" w:rsidRDefault="00E43B5C" w:rsidP="00E0316B">
            <w:pPr>
              <w:spacing w:line="280" w:lineRule="exact"/>
              <w:ind w:leftChars="50" w:left="120"/>
              <w:jc w:val="center"/>
              <w:rPr>
                <w:rFonts w:ascii="Arial" w:hAnsiTheme="minorEastAsia" w:cs="Arial"/>
                <w:szCs w:val="24"/>
              </w:rPr>
            </w:pPr>
            <w:r w:rsidRPr="00162BA9">
              <w:rPr>
                <w:rFonts w:ascii="Arial" w:hAnsiTheme="minorEastAsia" w:cs="Arial" w:hint="eastAsia"/>
                <w:szCs w:val="24"/>
              </w:rPr>
              <w:t>6</w:t>
            </w:r>
            <w:r w:rsidRPr="00162BA9">
              <w:rPr>
                <w:rFonts w:ascii="Arial" w:hAnsiTheme="minorEastAsia" w:cs="Arial"/>
                <w:szCs w:val="24"/>
              </w:rPr>
              <w:t>月</w:t>
            </w:r>
            <w:r w:rsidRPr="00162BA9">
              <w:rPr>
                <w:rFonts w:ascii="Arial" w:hAnsiTheme="minorEastAsia" w:cs="Arial"/>
                <w:szCs w:val="24"/>
              </w:rPr>
              <w:t>15</w:t>
            </w:r>
            <w:r w:rsidRPr="00162BA9">
              <w:rPr>
                <w:rFonts w:ascii="Arial" w:hAnsiTheme="minorEastAsia" w:cs="Arial"/>
                <w:szCs w:val="24"/>
              </w:rPr>
              <w:t>日</w:t>
            </w:r>
            <w:r w:rsidRPr="00162BA9">
              <w:rPr>
                <w:rFonts w:ascii="Arial" w:hAnsiTheme="minorEastAsia" w:cs="Arial" w:hint="eastAsia"/>
                <w:szCs w:val="24"/>
              </w:rPr>
              <w:t>至</w:t>
            </w:r>
          </w:p>
          <w:p w:rsidR="00E43B5C" w:rsidRPr="00162BA9" w:rsidRDefault="00E43B5C" w:rsidP="00E0316B">
            <w:pPr>
              <w:spacing w:line="280" w:lineRule="exact"/>
              <w:ind w:leftChars="50" w:left="120"/>
              <w:jc w:val="center"/>
              <w:rPr>
                <w:rFonts w:ascii="Arial" w:hAnsi="Arial" w:cs="Arial"/>
                <w:szCs w:val="24"/>
              </w:rPr>
            </w:pPr>
            <w:r w:rsidRPr="00162BA9">
              <w:rPr>
                <w:rFonts w:ascii="Arial" w:hAnsiTheme="minorEastAsia" w:cs="Arial" w:hint="eastAsia"/>
                <w:szCs w:val="24"/>
              </w:rPr>
              <w:t>6</w:t>
            </w:r>
            <w:r w:rsidRPr="00162BA9">
              <w:rPr>
                <w:rFonts w:ascii="Arial" w:hAnsiTheme="minorEastAsia" w:cs="Arial"/>
                <w:szCs w:val="24"/>
              </w:rPr>
              <w:t>月</w:t>
            </w:r>
            <w:r w:rsidRPr="00162BA9">
              <w:rPr>
                <w:rFonts w:ascii="Arial" w:hAnsiTheme="minorEastAsia" w:cs="Arial" w:hint="eastAsia"/>
                <w:szCs w:val="24"/>
              </w:rPr>
              <w:t>30</w:t>
            </w:r>
            <w:r w:rsidRPr="00162BA9">
              <w:rPr>
                <w:rFonts w:ascii="Arial" w:hAnsiTheme="minorEastAsia" w:cs="Arial"/>
                <w:szCs w:val="24"/>
              </w:rPr>
              <w:t>日</w:t>
            </w:r>
            <w:r w:rsidRPr="00162BA9">
              <w:rPr>
                <w:rFonts w:ascii="Arial" w:hAnsiTheme="minorEastAsia" w:cs="Arial" w:hint="eastAsia"/>
                <w:szCs w:val="24"/>
              </w:rPr>
              <w:t>止</w:t>
            </w:r>
          </w:p>
        </w:tc>
        <w:tc>
          <w:tcPr>
            <w:tcW w:w="1985" w:type="dxa"/>
            <w:shd w:val="clear" w:color="auto" w:fill="auto"/>
            <w:vAlign w:val="center"/>
          </w:tcPr>
          <w:p w:rsidR="00E43B5C" w:rsidRPr="009F6AE4" w:rsidRDefault="009F6AE4" w:rsidP="00162BA9">
            <w:r>
              <w:t>教師線上申請並</w:t>
            </w:r>
            <w:r w:rsidR="00082A37">
              <w:rPr>
                <w:rFonts w:hint="eastAsia"/>
              </w:rPr>
              <w:t>繳</w:t>
            </w:r>
            <w:r w:rsidR="00E43B5C">
              <w:t>交紙本文件</w:t>
            </w:r>
          </w:p>
        </w:tc>
        <w:tc>
          <w:tcPr>
            <w:tcW w:w="6775" w:type="dxa"/>
            <w:shd w:val="clear" w:color="auto" w:fill="auto"/>
            <w:vAlign w:val="center"/>
          </w:tcPr>
          <w:p w:rsidR="00E43B5C" w:rsidRDefault="00E43B5C" w:rsidP="00E0316B">
            <w:r>
              <w:t>學院受理收件</w:t>
            </w:r>
            <w:r>
              <w:rPr>
                <w:rFonts w:hint="eastAsia"/>
              </w:rPr>
              <w:t>期間，並</w:t>
            </w:r>
            <w:r>
              <w:t>確核線上送審文件及紙本文件</w:t>
            </w:r>
            <w:r>
              <w:rPr>
                <w:rFonts w:hint="eastAsia"/>
              </w:rPr>
              <w:t>。</w:t>
            </w:r>
          </w:p>
          <w:p w:rsidR="009F6AE4" w:rsidRPr="009F6AE4" w:rsidRDefault="00E43B5C" w:rsidP="009F6AE4">
            <w:r>
              <w:t>(</w:t>
            </w:r>
            <w:r>
              <w:t>新聘案不受本時程限制，但學院仍須繳交受理名冊</w:t>
            </w:r>
            <w:r>
              <w:t>/</w:t>
            </w:r>
            <w:r>
              <w:t>具主治醫師身分之新聘教師需檢附核准簽呈</w:t>
            </w:r>
            <w:r>
              <w:t>)</w:t>
            </w:r>
            <w:r w:rsidR="009F6AE4">
              <w:rPr>
                <w:rFonts w:hint="eastAsia"/>
              </w:rPr>
              <w:t xml:space="preserve"> </w:t>
            </w:r>
            <w:hyperlink r:id="rId7" w:history="1">
              <w:r w:rsidR="009F6AE4" w:rsidRPr="009F6AE4">
                <w:rPr>
                  <w:rStyle w:val="a8"/>
                  <w:rFonts w:hint="eastAsia"/>
                </w:rPr>
                <w:t>職號登入</w:t>
              </w:r>
            </w:hyperlink>
            <w:r w:rsidR="009F6AE4">
              <w:rPr>
                <w:rFonts w:hint="eastAsia"/>
              </w:rPr>
              <w:t xml:space="preserve">  </w:t>
            </w:r>
            <w:hyperlink r:id="rId8" w:history="1">
              <w:r w:rsidR="009F6AE4" w:rsidRPr="009F6AE4">
                <w:rPr>
                  <w:rStyle w:val="a8"/>
                  <w:rFonts w:hint="eastAsia"/>
                </w:rPr>
                <w:t>公用帳號登</w:t>
              </w:r>
              <w:r w:rsidR="009F6AE4" w:rsidRPr="009F6AE4">
                <w:rPr>
                  <w:rStyle w:val="a8"/>
                </w:rPr>
                <w:t>入</w:t>
              </w:r>
            </w:hyperlink>
          </w:p>
        </w:tc>
      </w:tr>
      <w:tr w:rsidR="00E43B5C" w:rsidRPr="001B1D42" w:rsidTr="00082A37">
        <w:trPr>
          <w:trHeight w:val="1177"/>
          <w:jc w:val="center"/>
        </w:trPr>
        <w:tc>
          <w:tcPr>
            <w:tcW w:w="1696" w:type="dxa"/>
            <w:shd w:val="clear" w:color="auto" w:fill="auto"/>
            <w:vAlign w:val="center"/>
          </w:tcPr>
          <w:p w:rsidR="00E43B5C" w:rsidRPr="00162BA9" w:rsidRDefault="00E43B5C" w:rsidP="00E0316B">
            <w:pPr>
              <w:spacing w:line="280" w:lineRule="exact"/>
              <w:jc w:val="center"/>
              <w:rPr>
                <w:rFonts w:ascii="Arial" w:hAnsi="Arial" w:cs="Arial"/>
                <w:szCs w:val="24"/>
              </w:rPr>
            </w:pPr>
            <w:r w:rsidRPr="00162BA9">
              <w:rPr>
                <w:rFonts w:ascii="Arial" w:hAnsiTheme="minorEastAsia" w:cs="Arial" w:hint="eastAsia"/>
                <w:szCs w:val="24"/>
              </w:rPr>
              <w:t>7</w:t>
            </w:r>
            <w:r w:rsidRPr="00162BA9">
              <w:rPr>
                <w:rFonts w:ascii="Arial" w:hAnsiTheme="minorEastAsia" w:cs="Arial"/>
                <w:szCs w:val="24"/>
              </w:rPr>
              <w:t>月</w:t>
            </w:r>
            <w:r w:rsidRPr="00162BA9">
              <w:rPr>
                <w:rFonts w:ascii="Arial" w:hAnsiTheme="minorEastAsia" w:cs="Arial" w:hint="eastAsia"/>
                <w:szCs w:val="24"/>
              </w:rPr>
              <w:t>5</w:t>
            </w:r>
            <w:r w:rsidRPr="00162BA9">
              <w:rPr>
                <w:rFonts w:ascii="Arial" w:hAnsiTheme="minorEastAsia" w:cs="Arial"/>
                <w:szCs w:val="24"/>
              </w:rPr>
              <w:t>日</w:t>
            </w:r>
            <w:r w:rsidRPr="00162BA9">
              <w:rPr>
                <w:rFonts w:ascii="Arial" w:hAnsiTheme="minorEastAsia" w:cs="Arial" w:hint="eastAsia"/>
                <w:szCs w:val="24"/>
              </w:rPr>
              <w:t>止</w:t>
            </w:r>
          </w:p>
        </w:tc>
        <w:tc>
          <w:tcPr>
            <w:tcW w:w="1985" w:type="dxa"/>
            <w:shd w:val="clear" w:color="auto" w:fill="auto"/>
            <w:vAlign w:val="center"/>
          </w:tcPr>
          <w:p w:rsidR="00E43B5C" w:rsidRDefault="00E43B5C" w:rsidP="00E0316B">
            <w:pPr>
              <w:spacing w:line="280" w:lineRule="exact"/>
              <w:jc w:val="center"/>
            </w:pPr>
            <w:r>
              <w:t>學院提受理名冊</w:t>
            </w:r>
            <w:r>
              <w:t xml:space="preserve"> T.S.0.01 </w:t>
            </w:r>
          </w:p>
          <w:p w:rsidR="00E43B5C" w:rsidRPr="001B1D42" w:rsidRDefault="00E43B5C" w:rsidP="00E0316B">
            <w:pPr>
              <w:spacing w:line="280" w:lineRule="exact"/>
              <w:jc w:val="center"/>
              <w:rPr>
                <w:rFonts w:ascii="Arial" w:hAnsi="Arial" w:cs="Arial"/>
                <w:sz w:val="22"/>
              </w:rPr>
            </w:pPr>
            <w:r>
              <w:t>T.S.0.09</w:t>
            </w:r>
          </w:p>
        </w:tc>
        <w:tc>
          <w:tcPr>
            <w:tcW w:w="6775" w:type="dxa"/>
            <w:shd w:val="clear" w:color="auto" w:fill="auto"/>
            <w:vAlign w:val="center"/>
          </w:tcPr>
          <w:p w:rsidR="00E43B5C" w:rsidRPr="001B1D42" w:rsidRDefault="00E43B5C" w:rsidP="00E0316B">
            <w:pPr>
              <w:jc w:val="both"/>
              <w:rPr>
                <w:rFonts w:ascii="新細明體" w:hAnsi="新細明體" w:cs="Arial"/>
                <w:sz w:val="22"/>
              </w:rPr>
            </w:pPr>
            <w:r>
              <w:t>提交</w:t>
            </w:r>
            <w:r w:rsidRPr="00821F8A">
              <w:rPr>
                <w:b/>
              </w:rPr>
              <w:t>紙本受理名冊和送審教師資料</w:t>
            </w:r>
            <w:r w:rsidRPr="00821F8A">
              <w:rPr>
                <w:b/>
              </w:rPr>
              <w:t>(</w:t>
            </w:r>
            <w:r w:rsidRPr="00821F8A">
              <w:rPr>
                <w:b/>
              </w:rPr>
              <w:t>含資料檢核表、教師資格審查履歷表、教師資格查核表【校內版】</w:t>
            </w:r>
            <w:r w:rsidRPr="00821F8A">
              <w:rPr>
                <w:rFonts w:hint="eastAsia"/>
                <w:b/>
              </w:rPr>
              <w:t>、迴避名單</w:t>
            </w:r>
            <w:r w:rsidRPr="00821F8A">
              <w:rPr>
                <w:b/>
              </w:rPr>
              <w:t>）</w:t>
            </w:r>
            <w:r>
              <w:t>至人力資源室。</w:t>
            </w:r>
          </w:p>
        </w:tc>
      </w:tr>
      <w:tr w:rsidR="00E43B5C" w:rsidRPr="001B1D42" w:rsidTr="00082A37">
        <w:trPr>
          <w:trHeight w:val="241"/>
          <w:jc w:val="center"/>
        </w:trPr>
        <w:tc>
          <w:tcPr>
            <w:tcW w:w="1696" w:type="dxa"/>
            <w:vMerge w:val="restart"/>
            <w:shd w:val="clear" w:color="auto" w:fill="auto"/>
            <w:vAlign w:val="center"/>
          </w:tcPr>
          <w:p w:rsidR="00E43B5C" w:rsidRPr="00162BA9" w:rsidRDefault="00E43B5C" w:rsidP="00E0316B">
            <w:pPr>
              <w:jc w:val="center"/>
              <w:rPr>
                <w:rFonts w:ascii="Arial" w:hAnsi="Arial" w:cs="Arial"/>
                <w:szCs w:val="24"/>
              </w:rPr>
            </w:pPr>
            <w:r w:rsidRPr="00162BA9">
              <w:rPr>
                <w:rFonts w:ascii="Arial" w:hAnsiTheme="minorEastAsia" w:cs="Arial"/>
                <w:szCs w:val="24"/>
              </w:rPr>
              <w:t>8</w:t>
            </w:r>
            <w:r w:rsidRPr="00162BA9">
              <w:rPr>
                <w:rFonts w:ascii="Arial" w:hAnsiTheme="minorEastAsia" w:cs="Arial"/>
                <w:szCs w:val="24"/>
              </w:rPr>
              <w:t>月</w:t>
            </w:r>
            <w:r w:rsidRPr="00162BA9">
              <w:rPr>
                <w:rFonts w:ascii="Arial" w:hAnsiTheme="minorEastAsia" w:cs="Arial" w:hint="eastAsia"/>
                <w:szCs w:val="24"/>
              </w:rPr>
              <w:t>底</w:t>
            </w:r>
            <w:r w:rsidRPr="00162BA9">
              <w:rPr>
                <w:rFonts w:ascii="Arial" w:hAnsiTheme="minorEastAsia" w:cs="Arial"/>
                <w:szCs w:val="24"/>
              </w:rPr>
              <w:t>前</w:t>
            </w:r>
          </w:p>
        </w:tc>
        <w:tc>
          <w:tcPr>
            <w:tcW w:w="1985" w:type="dxa"/>
            <w:vMerge w:val="restart"/>
            <w:shd w:val="clear" w:color="auto" w:fill="auto"/>
            <w:vAlign w:val="center"/>
          </w:tcPr>
          <w:p w:rsidR="00E43B5C" w:rsidRPr="00162BA9" w:rsidRDefault="00E43B5C" w:rsidP="00E0316B">
            <w:pPr>
              <w:jc w:val="center"/>
              <w:rPr>
                <w:szCs w:val="24"/>
              </w:rPr>
            </w:pPr>
            <w:r w:rsidRPr="00162BA9">
              <w:rPr>
                <w:szCs w:val="24"/>
              </w:rPr>
              <w:t>系級教評會</w:t>
            </w:r>
          </w:p>
          <w:p w:rsidR="00E43B5C" w:rsidRPr="00162BA9" w:rsidRDefault="00E43B5C" w:rsidP="00E0316B">
            <w:pPr>
              <w:jc w:val="center"/>
              <w:rPr>
                <w:rFonts w:ascii="Arial" w:hAnsi="Arial" w:cs="Arial"/>
                <w:kern w:val="0"/>
                <w:szCs w:val="24"/>
              </w:rPr>
            </w:pPr>
            <w:r w:rsidRPr="00162BA9">
              <w:rPr>
                <w:szCs w:val="24"/>
              </w:rPr>
              <w:t>初審</w:t>
            </w:r>
          </w:p>
        </w:tc>
        <w:tc>
          <w:tcPr>
            <w:tcW w:w="6775" w:type="dxa"/>
            <w:tcBorders>
              <w:bottom w:val="dotted" w:sz="4" w:space="0" w:color="auto"/>
            </w:tcBorders>
            <w:shd w:val="clear" w:color="auto" w:fill="auto"/>
            <w:vAlign w:val="center"/>
          </w:tcPr>
          <w:p w:rsidR="00E43B5C" w:rsidRPr="001B1D42" w:rsidRDefault="00E43B5C" w:rsidP="00E0316B">
            <w:pPr>
              <w:jc w:val="both"/>
              <w:rPr>
                <w:rFonts w:ascii="Arial" w:hAnsi="Arial" w:cs="Arial"/>
                <w:sz w:val="22"/>
              </w:rPr>
            </w:pPr>
            <w:r>
              <w:t>預審：系教評會或授權部分委員先就送審教師之年資、任用或送審資</w:t>
            </w:r>
            <w:r>
              <w:t xml:space="preserve"> </w:t>
            </w:r>
            <w:r>
              <w:t>格、著作形式及學經歷證件等進行預審及查核。</w:t>
            </w:r>
          </w:p>
        </w:tc>
      </w:tr>
      <w:tr w:rsidR="00E43B5C" w:rsidRPr="001B1D42" w:rsidTr="00082A37">
        <w:trPr>
          <w:trHeight w:val="655"/>
          <w:jc w:val="center"/>
        </w:trPr>
        <w:tc>
          <w:tcPr>
            <w:tcW w:w="1696" w:type="dxa"/>
            <w:vMerge/>
            <w:shd w:val="clear" w:color="auto" w:fill="auto"/>
            <w:vAlign w:val="center"/>
          </w:tcPr>
          <w:p w:rsidR="00E43B5C" w:rsidRPr="00162BA9" w:rsidRDefault="00E43B5C" w:rsidP="00E0316B">
            <w:pPr>
              <w:jc w:val="center"/>
              <w:rPr>
                <w:rFonts w:ascii="Arial" w:hAnsi="Arial" w:cs="Arial"/>
                <w:szCs w:val="24"/>
              </w:rPr>
            </w:pPr>
          </w:p>
        </w:tc>
        <w:tc>
          <w:tcPr>
            <w:tcW w:w="1985" w:type="dxa"/>
            <w:vMerge/>
            <w:shd w:val="clear" w:color="auto" w:fill="auto"/>
            <w:vAlign w:val="center"/>
          </w:tcPr>
          <w:p w:rsidR="00E43B5C" w:rsidRPr="00162BA9" w:rsidRDefault="00E43B5C" w:rsidP="00E0316B">
            <w:pPr>
              <w:jc w:val="center"/>
              <w:rPr>
                <w:rFonts w:ascii="Arial" w:hAnsi="Arial" w:cs="Arial"/>
                <w:szCs w:val="24"/>
              </w:rPr>
            </w:pPr>
          </w:p>
        </w:tc>
        <w:tc>
          <w:tcPr>
            <w:tcW w:w="6775" w:type="dxa"/>
            <w:tcBorders>
              <w:top w:val="dotted" w:sz="4" w:space="0" w:color="auto"/>
            </w:tcBorders>
            <w:shd w:val="clear" w:color="auto" w:fill="auto"/>
            <w:vAlign w:val="center"/>
          </w:tcPr>
          <w:p w:rsidR="00E43B5C" w:rsidRPr="001B1D42" w:rsidRDefault="00E43B5C" w:rsidP="00E0316B">
            <w:pPr>
              <w:jc w:val="both"/>
              <w:rPr>
                <w:rFonts w:ascii="Arial" w:hAnsi="Arial" w:cs="Arial"/>
                <w:kern w:val="0"/>
                <w:sz w:val="22"/>
              </w:rPr>
            </w:pPr>
            <w:r w:rsidRPr="001B1D42">
              <w:rPr>
                <w:rFonts w:ascii="Arial" w:hAnsiTheme="minorEastAsia" w:cs="Arial"/>
                <w:sz w:val="22"/>
              </w:rPr>
              <w:t>經預審通過之教師，再由</w:t>
            </w:r>
            <w:r w:rsidRPr="001B1D42">
              <w:rPr>
                <w:rFonts w:ascii="Arial" w:hAnsiTheme="minorEastAsia" w:cs="Arial"/>
                <w:b/>
                <w:sz w:val="22"/>
              </w:rPr>
              <w:t>系教評會</w:t>
            </w:r>
            <w:r w:rsidRPr="001B1D42">
              <w:rPr>
                <w:rFonts w:ascii="Arial" w:hAnsiTheme="minorEastAsia" w:cs="Arial"/>
                <w:sz w:val="22"/>
              </w:rPr>
              <w:t>就</w:t>
            </w:r>
            <w:r w:rsidRPr="001B1D42">
              <w:rPr>
                <w:sz w:val="22"/>
              </w:rPr>
              <w:t>送審教師</w:t>
            </w:r>
            <w:r w:rsidRPr="001B1D42">
              <w:rPr>
                <w:rFonts w:ascii="Arial" w:hAnsiTheme="minorEastAsia" w:cs="Arial"/>
                <w:sz w:val="22"/>
              </w:rPr>
              <w:t>之教學、研究、服務及輔導等評量成績進行審查。</w:t>
            </w:r>
          </w:p>
        </w:tc>
      </w:tr>
      <w:tr w:rsidR="00E43B5C" w:rsidRPr="001B1D42" w:rsidTr="00082A37">
        <w:trPr>
          <w:trHeight w:val="854"/>
          <w:jc w:val="center"/>
        </w:trPr>
        <w:tc>
          <w:tcPr>
            <w:tcW w:w="1696" w:type="dxa"/>
            <w:tcBorders>
              <w:bottom w:val="single" w:sz="4" w:space="0" w:color="auto"/>
            </w:tcBorders>
            <w:shd w:val="clear" w:color="auto" w:fill="auto"/>
            <w:vAlign w:val="center"/>
          </w:tcPr>
          <w:p w:rsidR="00E43B5C" w:rsidRPr="00162BA9" w:rsidRDefault="00E43B5C" w:rsidP="00E0316B">
            <w:pPr>
              <w:jc w:val="center"/>
              <w:rPr>
                <w:rFonts w:ascii="Arial" w:hAnsi="Arial" w:cs="Arial"/>
                <w:szCs w:val="24"/>
              </w:rPr>
            </w:pPr>
            <w:r w:rsidRPr="00162BA9">
              <w:rPr>
                <w:rFonts w:ascii="Arial" w:hAnsiTheme="minorEastAsia" w:cs="Arial" w:hint="eastAsia"/>
                <w:szCs w:val="24"/>
              </w:rPr>
              <w:t>9</w:t>
            </w:r>
            <w:r w:rsidRPr="00162BA9">
              <w:rPr>
                <w:rFonts w:ascii="Arial" w:hAnsiTheme="minorEastAsia" w:cs="Arial"/>
                <w:szCs w:val="24"/>
              </w:rPr>
              <w:t>月</w:t>
            </w:r>
            <w:r w:rsidRPr="00162BA9">
              <w:rPr>
                <w:rFonts w:ascii="Arial" w:hAnsiTheme="minorEastAsia" w:cs="Arial" w:hint="eastAsia"/>
                <w:szCs w:val="24"/>
              </w:rPr>
              <w:t>底</w:t>
            </w:r>
            <w:r w:rsidRPr="00162BA9">
              <w:rPr>
                <w:rFonts w:ascii="Arial" w:hAnsiTheme="minorEastAsia" w:cs="Arial"/>
                <w:szCs w:val="24"/>
              </w:rPr>
              <w:t>前</w:t>
            </w:r>
          </w:p>
        </w:tc>
        <w:tc>
          <w:tcPr>
            <w:tcW w:w="1985" w:type="dxa"/>
            <w:tcBorders>
              <w:bottom w:val="single" w:sz="4" w:space="0" w:color="auto"/>
            </w:tcBorders>
            <w:shd w:val="clear" w:color="auto" w:fill="auto"/>
            <w:vAlign w:val="center"/>
          </w:tcPr>
          <w:p w:rsidR="00E43B5C" w:rsidRPr="00162BA9" w:rsidRDefault="00E43B5C" w:rsidP="00E0316B">
            <w:pPr>
              <w:pStyle w:val="HTML"/>
              <w:jc w:val="center"/>
            </w:pPr>
            <w:r w:rsidRPr="00162BA9">
              <w:t xml:space="preserve">院級教評會 </w:t>
            </w:r>
          </w:p>
          <w:p w:rsidR="00E43B5C" w:rsidRPr="00162BA9" w:rsidRDefault="00E43B5C" w:rsidP="00E0316B">
            <w:pPr>
              <w:pStyle w:val="HTML"/>
              <w:jc w:val="center"/>
              <w:rPr>
                <w:rFonts w:ascii="Arial" w:eastAsiaTheme="minorEastAsia" w:hAnsiTheme="minorEastAsia" w:cs="Arial"/>
              </w:rPr>
            </w:pPr>
            <w:r w:rsidRPr="00162BA9">
              <w:t>複審</w:t>
            </w:r>
          </w:p>
        </w:tc>
        <w:tc>
          <w:tcPr>
            <w:tcW w:w="6775" w:type="dxa"/>
            <w:tcBorders>
              <w:bottom w:val="single" w:sz="4" w:space="0" w:color="auto"/>
            </w:tcBorders>
            <w:shd w:val="clear" w:color="auto" w:fill="auto"/>
            <w:vAlign w:val="center"/>
          </w:tcPr>
          <w:p w:rsidR="00E43B5C" w:rsidRPr="001B1D42" w:rsidRDefault="00E43B5C" w:rsidP="00E0316B">
            <w:pPr>
              <w:pStyle w:val="HTML"/>
              <w:jc w:val="both"/>
              <w:rPr>
                <w:rFonts w:ascii="Arial" w:eastAsiaTheme="minorEastAsia" w:hAnsi="Arial" w:cs="Arial"/>
                <w:sz w:val="22"/>
                <w:szCs w:val="22"/>
              </w:rPr>
            </w:pPr>
            <w:r>
              <w:t>院教評會就初審紀錄及送審教師之教學、研究、服務及輔導等評量成績進行審查。審查通過者，系、院教評會依據各推薦具有充分專業能力之校外學者專家6-8人作為學校辦理外審之參考。</w:t>
            </w:r>
            <w:r w:rsidRPr="00821F8A">
              <w:rPr>
                <w:rFonts w:ascii="Arial" w:eastAsiaTheme="minorEastAsia" w:hAnsiTheme="minorEastAsia" w:cs="Arial" w:hint="eastAsia"/>
                <w:color w:val="FF0000"/>
                <w:sz w:val="22"/>
                <w:szCs w:val="22"/>
              </w:rPr>
              <w:t xml:space="preserve"> (</w:t>
            </w:r>
            <w:r w:rsidRPr="00821F8A">
              <w:rPr>
                <w:rFonts w:ascii="Arial" w:eastAsiaTheme="minorEastAsia" w:hAnsiTheme="minorEastAsia" w:cs="Arial" w:hint="eastAsia"/>
                <w:color w:val="FF0000"/>
                <w:sz w:val="22"/>
                <w:szCs w:val="22"/>
              </w:rPr>
              <w:t>學院送外審論文集紙本</w:t>
            </w:r>
            <w:r w:rsidRPr="00821F8A">
              <w:rPr>
                <w:rFonts w:ascii="Arial" w:eastAsiaTheme="minorEastAsia" w:hAnsiTheme="minorEastAsia" w:cs="Arial" w:hint="eastAsia"/>
                <w:color w:val="FF0000"/>
                <w:sz w:val="22"/>
                <w:szCs w:val="22"/>
              </w:rPr>
              <w:t>1</w:t>
            </w:r>
            <w:r w:rsidRPr="00821F8A">
              <w:rPr>
                <w:rFonts w:ascii="Arial" w:eastAsiaTheme="minorEastAsia" w:hAnsiTheme="minorEastAsia" w:cs="Arial" w:hint="eastAsia"/>
                <w:color w:val="FF0000"/>
                <w:sz w:val="22"/>
                <w:szCs w:val="22"/>
              </w:rPr>
              <w:t>本給人資室</w:t>
            </w:r>
            <w:r w:rsidRPr="00821F8A">
              <w:rPr>
                <w:rFonts w:ascii="Arial" w:eastAsiaTheme="minorEastAsia" w:hAnsiTheme="minorEastAsia" w:cs="Arial" w:hint="eastAsia"/>
                <w:color w:val="FF0000"/>
                <w:sz w:val="22"/>
                <w:szCs w:val="22"/>
              </w:rPr>
              <w:t>)</w:t>
            </w:r>
          </w:p>
        </w:tc>
      </w:tr>
      <w:tr w:rsidR="00E43B5C" w:rsidRPr="001B1D42" w:rsidTr="00082A37">
        <w:trPr>
          <w:trHeight w:val="854"/>
          <w:jc w:val="center"/>
        </w:trPr>
        <w:tc>
          <w:tcPr>
            <w:tcW w:w="1696" w:type="dxa"/>
            <w:shd w:val="clear" w:color="auto" w:fill="auto"/>
            <w:vAlign w:val="center"/>
          </w:tcPr>
          <w:p w:rsidR="00E43B5C" w:rsidRPr="00162BA9" w:rsidRDefault="00E43B5C" w:rsidP="00E0316B">
            <w:pPr>
              <w:jc w:val="center"/>
              <w:rPr>
                <w:rFonts w:ascii="Arial" w:hAnsiTheme="minorEastAsia" w:cs="Arial"/>
                <w:szCs w:val="24"/>
              </w:rPr>
            </w:pPr>
            <w:r w:rsidRPr="00162BA9">
              <w:rPr>
                <w:rFonts w:ascii="Arial" w:hAnsiTheme="minorEastAsia" w:cs="Arial" w:hint="eastAsia"/>
                <w:szCs w:val="24"/>
              </w:rPr>
              <w:t>1</w:t>
            </w:r>
            <w:r w:rsidRPr="00162BA9">
              <w:rPr>
                <w:rFonts w:ascii="Arial" w:hAnsiTheme="minorEastAsia" w:cs="Arial"/>
                <w:szCs w:val="24"/>
              </w:rPr>
              <w:t>0</w:t>
            </w:r>
            <w:r w:rsidRPr="00162BA9">
              <w:rPr>
                <w:rFonts w:ascii="Arial" w:hAnsiTheme="minorEastAsia" w:cs="Arial" w:hint="eastAsia"/>
                <w:szCs w:val="24"/>
              </w:rPr>
              <w:t>月</w:t>
            </w:r>
            <w:r w:rsidRPr="00162BA9">
              <w:rPr>
                <w:rFonts w:ascii="Arial" w:hAnsiTheme="minorEastAsia" w:cs="Arial"/>
                <w:szCs w:val="24"/>
              </w:rPr>
              <w:t>-</w:t>
            </w:r>
            <w:r w:rsidRPr="00162BA9">
              <w:rPr>
                <w:rFonts w:ascii="Arial" w:hAnsiTheme="minorEastAsia" w:cs="Arial" w:hint="eastAsia"/>
                <w:szCs w:val="24"/>
              </w:rPr>
              <w:t>1</w:t>
            </w:r>
            <w:r w:rsidRPr="00162BA9">
              <w:rPr>
                <w:rFonts w:ascii="Arial" w:hAnsiTheme="minorEastAsia" w:cs="Arial"/>
                <w:szCs w:val="24"/>
              </w:rPr>
              <w:t>2</w:t>
            </w:r>
            <w:r w:rsidRPr="00162BA9">
              <w:rPr>
                <w:rFonts w:ascii="Arial" w:hAnsiTheme="minorEastAsia" w:cs="Arial" w:hint="eastAsia"/>
                <w:szCs w:val="24"/>
              </w:rPr>
              <w:t>月</w:t>
            </w:r>
          </w:p>
        </w:tc>
        <w:tc>
          <w:tcPr>
            <w:tcW w:w="1985" w:type="dxa"/>
            <w:shd w:val="clear" w:color="auto" w:fill="auto"/>
            <w:vAlign w:val="center"/>
          </w:tcPr>
          <w:p w:rsidR="00E43B5C" w:rsidRPr="00162BA9" w:rsidRDefault="00E43B5C" w:rsidP="00E0316B">
            <w:pPr>
              <w:jc w:val="center"/>
              <w:rPr>
                <w:rFonts w:ascii="Arial" w:hAnsi="Arial" w:cs="Arial"/>
                <w:szCs w:val="24"/>
              </w:rPr>
            </w:pPr>
            <w:r w:rsidRPr="00162BA9">
              <w:rPr>
                <w:rFonts w:ascii="Arial" w:hAnsi="Arial" w:cs="Arial" w:hint="eastAsia"/>
                <w:szCs w:val="24"/>
              </w:rPr>
              <w:t>著作外審</w:t>
            </w:r>
          </w:p>
        </w:tc>
        <w:tc>
          <w:tcPr>
            <w:tcW w:w="6775" w:type="dxa"/>
            <w:shd w:val="clear" w:color="auto" w:fill="auto"/>
            <w:vAlign w:val="center"/>
          </w:tcPr>
          <w:p w:rsidR="00E43B5C" w:rsidRPr="00821F8A" w:rsidRDefault="00E43B5C" w:rsidP="00E0316B">
            <w:pPr>
              <w:jc w:val="both"/>
            </w:pPr>
            <w:r>
              <w:t>由學校辦理著作外審</w:t>
            </w:r>
            <w:r>
              <w:t xml:space="preserve"> (</w:t>
            </w:r>
            <w:r>
              <w:t>線上審查</w:t>
            </w:r>
            <w:r>
              <w:t>)</w:t>
            </w:r>
            <w:r>
              <w:rPr>
                <w:rFonts w:hint="eastAsia"/>
              </w:rPr>
              <w:t>，依各學院實際送件進度。</w:t>
            </w:r>
          </w:p>
        </w:tc>
      </w:tr>
      <w:tr w:rsidR="00E43B5C" w:rsidRPr="001B1D42" w:rsidTr="00082A37">
        <w:trPr>
          <w:trHeight w:val="854"/>
          <w:jc w:val="center"/>
        </w:trPr>
        <w:tc>
          <w:tcPr>
            <w:tcW w:w="1696" w:type="dxa"/>
            <w:shd w:val="clear" w:color="auto" w:fill="auto"/>
            <w:vAlign w:val="center"/>
          </w:tcPr>
          <w:p w:rsidR="00E43B5C" w:rsidRPr="00162BA9" w:rsidRDefault="00E43B5C" w:rsidP="00E0316B">
            <w:pPr>
              <w:jc w:val="center"/>
              <w:rPr>
                <w:rFonts w:ascii="Arial" w:hAnsi="Arial" w:cs="Arial"/>
                <w:szCs w:val="24"/>
              </w:rPr>
            </w:pPr>
            <w:r w:rsidRPr="00162BA9">
              <w:rPr>
                <w:rFonts w:ascii="Arial" w:hAnsiTheme="minorEastAsia" w:cs="Arial" w:hint="eastAsia"/>
                <w:szCs w:val="24"/>
              </w:rPr>
              <w:t>12</w:t>
            </w:r>
            <w:r w:rsidRPr="00162BA9">
              <w:rPr>
                <w:rFonts w:ascii="Arial" w:hAnsiTheme="minorEastAsia" w:cs="Arial"/>
                <w:szCs w:val="24"/>
              </w:rPr>
              <w:t>月</w:t>
            </w:r>
            <w:r w:rsidRPr="00162BA9">
              <w:rPr>
                <w:rFonts w:ascii="Arial" w:hAnsiTheme="minorEastAsia" w:cs="Arial" w:hint="eastAsia"/>
                <w:szCs w:val="24"/>
              </w:rPr>
              <w:t>中旬</w:t>
            </w:r>
            <w:bookmarkStart w:id="0" w:name="_GoBack"/>
            <w:bookmarkEnd w:id="0"/>
            <w:r w:rsidRPr="00162BA9">
              <w:rPr>
                <w:rFonts w:ascii="Arial" w:hAnsiTheme="minorEastAsia" w:cs="Arial"/>
                <w:szCs w:val="24"/>
              </w:rPr>
              <w:t>前</w:t>
            </w:r>
          </w:p>
        </w:tc>
        <w:tc>
          <w:tcPr>
            <w:tcW w:w="1985" w:type="dxa"/>
            <w:shd w:val="clear" w:color="auto" w:fill="auto"/>
            <w:vAlign w:val="center"/>
          </w:tcPr>
          <w:p w:rsidR="00E43B5C" w:rsidRPr="00162BA9" w:rsidRDefault="00E43B5C" w:rsidP="00E0316B">
            <w:pPr>
              <w:jc w:val="center"/>
              <w:rPr>
                <w:szCs w:val="24"/>
              </w:rPr>
            </w:pPr>
            <w:r w:rsidRPr="00162BA9">
              <w:rPr>
                <w:szCs w:val="24"/>
              </w:rPr>
              <w:t>院級教評會</w:t>
            </w:r>
            <w:r w:rsidRPr="00162BA9">
              <w:rPr>
                <w:szCs w:val="24"/>
              </w:rPr>
              <w:t xml:space="preserve"> </w:t>
            </w:r>
          </w:p>
          <w:p w:rsidR="00E43B5C" w:rsidRPr="00162BA9" w:rsidRDefault="00E43B5C" w:rsidP="00E0316B">
            <w:pPr>
              <w:jc w:val="center"/>
              <w:rPr>
                <w:rFonts w:ascii="Arial" w:hAnsi="Arial" w:cs="Arial"/>
                <w:szCs w:val="24"/>
              </w:rPr>
            </w:pPr>
            <w:r w:rsidRPr="00162BA9">
              <w:rPr>
                <w:szCs w:val="24"/>
              </w:rPr>
              <w:t>複審（</w:t>
            </w:r>
            <w:r w:rsidRPr="00162BA9">
              <w:rPr>
                <w:rFonts w:hint="eastAsia"/>
                <w:szCs w:val="24"/>
              </w:rPr>
              <w:t>評議</w:t>
            </w:r>
            <w:r w:rsidRPr="00162BA9">
              <w:rPr>
                <w:szCs w:val="24"/>
              </w:rPr>
              <w:t>）</w:t>
            </w:r>
          </w:p>
        </w:tc>
        <w:tc>
          <w:tcPr>
            <w:tcW w:w="6775" w:type="dxa"/>
            <w:shd w:val="clear" w:color="auto" w:fill="auto"/>
            <w:vAlign w:val="center"/>
          </w:tcPr>
          <w:p w:rsidR="00E43B5C" w:rsidRPr="001B1D42" w:rsidRDefault="00E43B5C" w:rsidP="00E0316B">
            <w:pPr>
              <w:jc w:val="both"/>
              <w:rPr>
                <w:rFonts w:ascii="Arial" w:hAnsi="Arial" w:cs="Arial"/>
                <w:sz w:val="22"/>
              </w:rPr>
            </w:pPr>
            <w:r w:rsidRPr="001B1D42">
              <w:rPr>
                <w:rFonts w:ascii="Arial" w:hAnsiTheme="minorEastAsia" w:cs="Arial"/>
                <w:kern w:val="0"/>
                <w:sz w:val="22"/>
              </w:rPr>
              <w:t>外</w:t>
            </w:r>
            <w:r>
              <w:rPr>
                <w:rFonts w:ascii="Arial" w:hAnsiTheme="minorEastAsia" w:cs="Arial"/>
                <w:kern w:val="0"/>
                <w:sz w:val="22"/>
              </w:rPr>
              <w:t>審</w:t>
            </w:r>
            <w:r w:rsidRPr="001B1D42">
              <w:rPr>
                <w:rFonts w:ascii="Arial" w:hAnsiTheme="minorEastAsia" w:cs="Arial"/>
                <w:kern w:val="0"/>
                <w:sz w:val="22"/>
              </w:rPr>
              <w:t>結果送回</w:t>
            </w:r>
            <w:r w:rsidRPr="001B1D42">
              <w:rPr>
                <w:rFonts w:ascii="Arial" w:hAnsiTheme="minorEastAsia" w:cs="Arial"/>
                <w:b/>
                <w:kern w:val="0"/>
                <w:sz w:val="22"/>
              </w:rPr>
              <w:t>院教評會</w:t>
            </w:r>
            <w:r w:rsidRPr="001B1D42">
              <w:rPr>
                <w:rFonts w:ascii="Arial" w:hAnsiTheme="minorEastAsia" w:cs="Arial"/>
                <w:kern w:val="0"/>
                <w:sz w:val="22"/>
              </w:rPr>
              <w:t>進行評議。評議通過之教師即通過複審</w:t>
            </w:r>
            <w:r w:rsidRPr="001B1D42">
              <w:rPr>
                <w:rFonts w:ascii="Arial" w:hAnsiTheme="minorEastAsia" w:cs="Arial" w:hint="eastAsia"/>
                <w:kern w:val="0"/>
                <w:sz w:val="22"/>
              </w:rPr>
              <w:t>。</w:t>
            </w:r>
          </w:p>
        </w:tc>
      </w:tr>
      <w:tr w:rsidR="00E43B5C" w:rsidRPr="001B1D42" w:rsidTr="00082A37">
        <w:trPr>
          <w:trHeight w:val="854"/>
          <w:jc w:val="center"/>
        </w:trPr>
        <w:tc>
          <w:tcPr>
            <w:tcW w:w="1696" w:type="dxa"/>
            <w:shd w:val="clear" w:color="auto" w:fill="auto"/>
            <w:vAlign w:val="center"/>
          </w:tcPr>
          <w:p w:rsidR="00E43B5C" w:rsidRPr="00162BA9" w:rsidRDefault="002C0E14" w:rsidP="00E0316B">
            <w:pPr>
              <w:jc w:val="center"/>
              <w:rPr>
                <w:rFonts w:ascii="Arial" w:hAnsi="Arial" w:cs="Arial"/>
                <w:szCs w:val="24"/>
              </w:rPr>
            </w:pPr>
            <w:r w:rsidRPr="00162BA9">
              <w:rPr>
                <w:rFonts w:ascii="Arial" w:hAnsi="Arial" w:cs="Arial" w:hint="eastAsia"/>
                <w:szCs w:val="24"/>
              </w:rPr>
              <w:t>次</w:t>
            </w:r>
            <w:r w:rsidR="00E43B5C" w:rsidRPr="00162BA9">
              <w:rPr>
                <w:rFonts w:ascii="Arial" w:hAnsi="Arial" w:cs="Arial" w:hint="eastAsia"/>
                <w:szCs w:val="24"/>
              </w:rPr>
              <w:t>年</w:t>
            </w:r>
            <w:r w:rsidRPr="00162BA9">
              <w:rPr>
                <w:rFonts w:ascii="Arial" w:hAnsi="Arial" w:cs="Arial" w:hint="eastAsia"/>
                <w:szCs w:val="24"/>
              </w:rPr>
              <w:t>度</w:t>
            </w:r>
            <w:r w:rsidR="00E43B5C" w:rsidRPr="00162BA9">
              <w:rPr>
                <w:rFonts w:ascii="Arial" w:hAnsi="Arial" w:cs="Arial" w:hint="eastAsia"/>
                <w:szCs w:val="24"/>
              </w:rPr>
              <w:t>1</w:t>
            </w:r>
            <w:r w:rsidR="00E43B5C" w:rsidRPr="00162BA9">
              <w:rPr>
                <w:rFonts w:ascii="Arial" w:hAnsi="Arial" w:cs="Arial" w:hint="eastAsia"/>
                <w:szCs w:val="24"/>
              </w:rPr>
              <w:t>月</w:t>
            </w:r>
          </w:p>
        </w:tc>
        <w:tc>
          <w:tcPr>
            <w:tcW w:w="1985" w:type="dxa"/>
            <w:shd w:val="clear" w:color="auto" w:fill="auto"/>
            <w:vAlign w:val="center"/>
          </w:tcPr>
          <w:p w:rsidR="00E43B5C" w:rsidRPr="00162BA9" w:rsidRDefault="00E43B5C" w:rsidP="00E0316B">
            <w:pPr>
              <w:jc w:val="center"/>
              <w:rPr>
                <w:rFonts w:ascii="Arial" w:hAnsiTheme="minorEastAsia" w:cs="Arial"/>
                <w:szCs w:val="24"/>
              </w:rPr>
            </w:pPr>
            <w:r w:rsidRPr="00162BA9">
              <w:rPr>
                <w:rFonts w:ascii="Arial" w:hAnsiTheme="minorEastAsia" w:cs="Arial"/>
                <w:szCs w:val="24"/>
              </w:rPr>
              <w:t>決審</w:t>
            </w:r>
          </w:p>
        </w:tc>
        <w:tc>
          <w:tcPr>
            <w:tcW w:w="6775" w:type="dxa"/>
            <w:shd w:val="clear" w:color="auto" w:fill="auto"/>
            <w:vAlign w:val="center"/>
          </w:tcPr>
          <w:p w:rsidR="00E43B5C" w:rsidRPr="001B1D42" w:rsidRDefault="00E43B5C" w:rsidP="00E0316B">
            <w:pPr>
              <w:jc w:val="both"/>
              <w:rPr>
                <w:rFonts w:ascii="Arial" w:hAnsiTheme="minorEastAsia" w:cs="Arial"/>
                <w:sz w:val="22"/>
              </w:rPr>
            </w:pPr>
            <w:r w:rsidRPr="001B1D42">
              <w:rPr>
                <w:rFonts w:ascii="Arial" w:hAnsiTheme="minorEastAsia" w:cs="Arial"/>
                <w:b/>
                <w:sz w:val="22"/>
              </w:rPr>
              <w:t>校教評會</w:t>
            </w:r>
            <w:r w:rsidRPr="001B1D42">
              <w:rPr>
                <w:rFonts w:ascii="Arial" w:hAnsiTheme="minorEastAsia" w:cs="Arial"/>
                <w:sz w:val="22"/>
              </w:rPr>
              <w:t>依據著作外審審查結果並綜合考量院教評會複審通過教師之教學、服務及輔導等成績後進行決審</w:t>
            </w:r>
            <w:r w:rsidRPr="001B1D42">
              <w:rPr>
                <w:rFonts w:ascii="Arial" w:hAnsiTheme="minorEastAsia" w:cs="Arial" w:hint="eastAsia"/>
                <w:sz w:val="22"/>
              </w:rPr>
              <w:t>。</w:t>
            </w:r>
          </w:p>
          <w:p w:rsidR="00E43B5C" w:rsidRPr="001B1D42" w:rsidRDefault="00E43B5C" w:rsidP="00E0316B">
            <w:pPr>
              <w:jc w:val="both"/>
              <w:rPr>
                <w:rFonts w:ascii="Arial" w:hAnsi="Arial" w:cs="Arial"/>
                <w:sz w:val="22"/>
              </w:rPr>
            </w:pPr>
            <w:r w:rsidRPr="001B1D42">
              <w:rPr>
                <w:rFonts w:hint="eastAsia"/>
                <w:sz w:val="22"/>
              </w:rPr>
              <w:t>1</w:t>
            </w:r>
            <w:r w:rsidRPr="001B1D42">
              <w:rPr>
                <w:sz w:val="22"/>
              </w:rPr>
              <w:t>月底前人力資源室陳報教育部核發教師證書</w:t>
            </w:r>
            <w:r w:rsidRPr="001B1D42">
              <w:rPr>
                <w:rFonts w:ascii="Arial" w:hAnsiTheme="minorEastAsia" w:cs="Arial" w:hint="eastAsia"/>
                <w:sz w:val="22"/>
              </w:rPr>
              <w:t>。</w:t>
            </w:r>
          </w:p>
        </w:tc>
      </w:tr>
    </w:tbl>
    <w:p w:rsidR="00E43B5C" w:rsidRPr="001B1D42" w:rsidRDefault="00E43B5C" w:rsidP="00E43B5C">
      <w:pPr>
        <w:adjustRightInd w:val="0"/>
        <w:snapToGrid w:val="0"/>
        <w:rPr>
          <w:rFonts w:asciiTheme="minorEastAsia" w:hAnsiTheme="minorEastAsia"/>
          <w:b/>
          <w:sz w:val="22"/>
        </w:rPr>
      </w:pPr>
      <w:r w:rsidRPr="001B1D42">
        <w:rPr>
          <w:rFonts w:asciiTheme="minorEastAsia" w:hAnsiTheme="minorEastAsia" w:hint="eastAsia"/>
          <w:b/>
          <w:sz w:val="22"/>
        </w:rPr>
        <w:t>備註</w:t>
      </w:r>
      <w:r w:rsidRPr="001B1D42">
        <w:rPr>
          <w:rFonts w:asciiTheme="minorEastAsia" w:hAnsiTheme="minorEastAsia"/>
          <w:b/>
          <w:sz w:val="22"/>
        </w:rPr>
        <w:t>：</w:t>
      </w:r>
      <w:r w:rsidRPr="001B1D42">
        <w:rPr>
          <w:rFonts w:asciiTheme="minorEastAsia" w:hAnsiTheme="minorEastAsia" w:hint="eastAsia"/>
          <w:b/>
          <w:sz w:val="22"/>
        </w:rPr>
        <w:t>本表所列時間皆以民國年為主。</w:t>
      </w:r>
      <w:r w:rsidRPr="001B1D42">
        <w:rPr>
          <w:rFonts w:asciiTheme="minorEastAsia" w:hAnsiTheme="minorEastAsia"/>
          <w:b/>
          <w:sz w:val="22"/>
        </w:rPr>
        <w:t>請</w:t>
      </w:r>
      <w:r w:rsidRPr="001B1D42">
        <w:rPr>
          <w:rFonts w:asciiTheme="minorEastAsia" w:hAnsiTheme="minorEastAsia" w:hint="eastAsia"/>
          <w:b/>
          <w:sz w:val="22"/>
        </w:rPr>
        <w:t>各單位</w:t>
      </w:r>
      <w:r w:rsidRPr="001B1D42">
        <w:rPr>
          <w:rFonts w:asciiTheme="minorEastAsia" w:hAnsiTheme="minorEastAsia"/>
          <w:b/>
          <w:sz w:val="22"/>
        </w:rPr>
        <w:t>配合作業時程辦理及繳交資料</w:t>
      </w:r>
      <w:r w:rsidRPr="001B1D42">
        <w:rPr>
          <w:rFonts w:asciiTheme="minorEastAsia" w:hAnsiTheme="minorEastAsia" w:hint="eastAsia"/>
          <w:b/>
          <w:sz w:val="22"/>
        </w:rPr>
        <w:t>，未依規</w:t>
      </w:r>
      <w:r w:rsidRPr="001B1D42">
        <w:rPr>
          <w:rFonts w:asciiTheme="minorEastAsia" w:hAnsiTheme="minorEastAsia"/>
          <w:b/>
          <w:sz w:val="22"/>
        </w:rPr>
        <w:t>定時程辦理</w:t>
      </w:r>
      <w:r w:rsidRPr="001B1D42">
        <w:rPr>
          <w:rFonts w:asciiTheme="minorEastAsia" w:hAnsiTheme="minorEastAsia" w:hint="eastAsia"/>
          <w:b/>
          <w:sz w:val="22"/>
        </w:rPr>
        <w:t>而延宕者，恕難依所訂時程報部起聘</w:t>
      </w:r>
      <w:r w:rsidRPr="001B1D42">
        <w:rPr>
          <w:rFonts w:asciiTheme="minorEastAsia" w:hAnsiTheme="minorEastAsia"/>
          <w:b/>
          <w:sz w:val="22"/>
        </w:rPr>
        <w:t>。</w:t>
      </w:r>
    </w:p>
    <w:p w:rsidR="00E43B5C" w:rsidRPr="00616154" w:rsidRDefault="00E43B5C" w:rsidP="00E43B5C">
      <w:pPr>
        <w:pStyle w:val="a3"/>
        <w:numPr>
          <w:ilvl w:val="0"/>
          <w:numId w:val="1"/>
        </w:numPr>
        <w:tabs>
          <w:tab w:val="left" w:pos="1134"/>
        </w:tabs>
        <w:spacing w:beforeLines="50" w:before="180" w:line="340" w:lineRule="exact"/>
        <w:ind w:leftChars="0" w:left="482" w:hanging="482"/>
        <w:rPr>
          <w:rFonts w:asciiTheme="minorEastAsia" w:eastAsiaTheme="minorEastAsia" w:hAnsiTheme="minorEastAsia"/>
          <w:color w:val="000000"/>
          <w:sz w:val="22"/>
          <w:szCs w:val="22"/>
        </w:rPr>
      </w:pPr>
      <w:r w:rsidRPr="00616154">
        <w:rPr>
          <w:rFonts w:asciiTheme="minorEastAsia" w:eastAsiaTheme="minorEastAsia" w:hAnsiTheme="minorEastAsia" w:hint="eastAsia"/>
          <w:sz w:val="22"/>
          <w:szCs w:val="22"/>
        </w:rPr>
        <w:t>通過</w:t>
      </w:r>
      <w:r w:rsidRPr="00616154">
        <w:rPr>
          <w:rFonts w:asciiTheme="minorEastAsia" w:eastAsiaTheme="minorEastAsia" w:hAnsiTheme="minorEastAsia"/>
          <w:sz w:val="22"/>
          <w:szCs w:val="22"/>
        </w:rPr>
        <w:t>「升等」</w:t>
      </w:r>
      <w:r w:rsidRPr="00616154">
        <w:rPr>
          <w:rFonts w:asciiTheme="minorEastAsia" w:eastAsiaTheme="minorEastAsia" w:hAnsiTheme="minorEastAsia" w:hint="eastAsia"/>
          <w:sz w:val="22"/>
          <w:szCs w:val="22"/>
        </w:rPr>
        <w:t>者，年資</w:t>
      </w:r>
      <w:r w:rsidRPr="00616154">
        <w:rPr>
          <w:rFonts w:asciiTheme="minorEastAsia" w:eastAsiaTheme="minorEastAsia" w:hAnsiTheme="minorEastAsia"/>
          <w:sz w:val="22"/>
          <w:szCs w:val="22"/>
        </w:rPr>
        <w:t>起資</w:t>
      </w:r>
      <w:r w:rsidRPr="00616154">
        <w:rPr>
          <w:rFonts w:asciiTheme="minorEastAsia" w:eastAsiaTheme="minorEastAsia" w:hAnsiTheme="minorEastAsia" w:hint="eastAsia"/>
          <w:sz w:val="22"/>
          <w:szCs w:val="22"/>
        </w:rPr>
        <w:t>生效</w:t>
      </w:r>
      <w:r w:rsidRPr="00616154">
        <w:rPr>
          <w:rFonts w:asciiTheme="minorEastAsia" w:eastAsiaTheme="minorEastAsia" w:hAnsiTheme="minorEastAsia"/>
          <w:sz w:val="22"/>
          <w:szCs w:val="22"/>
        </w:rPr>
        <w:t>年月</w:t>
      </w:r>
      <w:r w:rsidR="002C0E14">
        <w:rPr>
          <w:rFonts w:asciiTheme="minorEastAsia" w:eastAsiaTheme="minorEastAsia" w:hAnsiTheme="minorEastAsia" w:hint="eastAsia"/>
          <w:sz w:val="22"/>
          <w:szCs w:val="22"/>
        </w:rPr>
        <w:t>當年度</w:t>
      </w:r>
      <w:r w:rsidRPr="00616154">
        <w:rPr>
          <w:rFonts w:asciiTheme="minorEastAsia" w:eastAsiaTheme="minorEastAsia" w:hAnsiTheme="minorEastAsia" w:hint="eastAsia"/>
          <w:sz w:val="22"/>
          <w:szCs w:val="22"/>
        </w:rPr>
        <w:t>8</w:t>
      </w:r>
      <w:r w:rsidRPr="00616154">
        <w:rPr>
          <w:rFonts w:asciiTheme="minorEastAsia" w:eastAsiaTheme="minorEastAsia" w:hAnsiTheme="minorEastAsia"/>
          <w:sz w:val="22"/>
          <w:szCs w:val="22"/>
        </w:rPr>
        <w:t>月 (若最低一級教評會通過時間晚於升等生效年月者，以最低一級教評會通過年月起算)。</w:t>
      </w:r>
    </w:p>
    <w:p w:rsidR="00E43B5C" w:rsidRPr="00616154" w:rsidRDefault="00E43B5C" w:rsidP="00E43B5C">
      <w:pPr>
        <w:pStyle w:val="a3"/>
        <w:spacing w:line="340" w:lineRule="exact"/>
        <w:ind w:leftChars="141" w:left="936" w:hangingChars="272" w:hanging="598"/>
        <w:rPr>
          <w:rFonts w:asciiTheme="minorEastAsia" w:eastAsiaTheme="minorEastAsia" w:hAnsiTheme="minorEastAsia"/>
          <w:sz w:val="22"/>
          <w:szCs w:val="22"/>
        </w:rPr>
      </w:pPr>
      <w:r w:rsidRPr="00616154">
        <w:rPr>
          <w:rFonts w:asciiTheme="minorEastAsia" w:eastAsiaTheme="minorEastAsia" w:hAnsiTheme="minorEastAsia"/>
          <w:sz w:val="22"/>
          <w:szCs w:val="22"/>
        </w:rPr>
        <w:t xml:space="preserve"> (一) 代表著作與主論文為送審教師取得前一等級教師資格後且為送審前五年內之著作(升等生效起資年月往前計算5年內)。 </w:t>
      </w:r>
    </w:p>
    <w:p w:rsidR="00E43B5C" w:rsidRPr="00616154" w:rsidRDefault="00E43B5C" w:rsidP="00E43B5C">
      <w:pPr>
        <w:pStyle w:val="a3"/>
        <w:spacing w:line="340" w:lineRule="exact"/>
        <w:ind w:leftChars="178" w:left="946" w:hangingChars="236" w:hanging="519"/>
        <w:rPr>
          <w:rFonts w:asciiTheme="minorEastAsia" w:eastAsiaTheme="minorEastAsia" w:hAnsiTheme="minorEastAsia"/>
          <w:color w:val="000000"/>
          <w:sz w:val="22"/>
          <w:szCs w:val="22"/>
        </w:rPr>
      </w:pPr>
      <w:r w:rsidRPr="00616154">
        <w:rPr>
          <w:rFonts w:asciiTheme="minorEastAsia" w:eastAsiaTheme="minorEastAsia" w:hAnsiTheme="minorEastAsia"/>
          <w:sz w:val="22"/>
          <w:szCs w:val="22"/>
        </w:rPr>
        <w:t>(二) 參考著作(論文)為送審教師取得前一等級教師資格後且為送審前七年內之著作(升等生效起資年月往前計算7年內)。</w:t>
      </w:r>
    </w:p>
    <w:p w:rsidR="00E43B5C" w:rsidRPr="00616154" w:rsidRDefault="00E43B5C" w:rsidP="00E43B5C">
      <w:pPr>
        <w:pStyle w:val="a3"/>
        <w:numPr>
          <w:ilvl w:val="0"/>
          <w:numId w:val="1"/>
        </w:numPr>
        <w:tabs>
          <w:tab w:val="left" w:pos="1134"/>
        </w:tabs>
        <w:spacing w:line="340" w:lineRule="exact"/>
        <w:ind w:leftChars="0"/>
        <w:rPr>
          <w:rFonts w:asciiTheme="minorEastAsia" w:eastAsiaTheme="minorEastAsia" w:hAnsiTheme="minorEastAsia"/>
          <w:color w:val="000000"/>
          <w:sz w:val="22"/>
          <w:szCs w:val="22"/>
        </w:rPr>
      </w:pPr>
      <w:r w:rsidRPr="00616154">
        <w:rPr>
          <w:rFonts w:asciiTheme="minorEastAsia" w:eastAsiaTheme="minorEastAsia" w:hAnsiTheme="minorEastAsia"/>
          <w:sz w:val="22"/>
          <w:szCs w:val="22"/>
        </w:rPr>
        <w:t>升等教師之初審作業應於受理當學期之8月底或2月底前完成，並於當學期完成三級教評會審議程序與報部頒發教師證書作業，其升等生效年月與教師證書年資均自系教評會通過該教師升等案之年月起算。</w:t>
      </w:r>
    </w:p>
    <w:p w:rsidR="00E43B5C" w:rsidRPr="00616154" w:rsidRDefault="00E43B5C" w:rsidP="00E43B5C">
      <w:pPr>
        <w:pStyle w:val="a3"/>
        <w:numPr>
          <w:ilvl w:val="0"/>
          <w:numId w:val="1"/>
        </w:numPr>
        <w:tabs>
          <w:tab w:val="left" w:pos="1134"/>
        </w:tabs>
        <w:spacing w:line="340" w:lineRule="exact"/>
        <w:ind w:leftChars="0"/>
        <w:rPr>
          <w:rFonts w:asciiTheme="minorEastAsia" w:eastAsiaTheme="minorEastAsia" w:hAnsiTheme="minorEastAsia"/>
          <w:color w:val="000000"/>
          <w:sz w:val="22"/>
          <w:szCs w:val="22"/>
        </w:rPr>
      </w:pPr>
      <w:r w:rsidRPr="00616154">
        <w:rPr>
          <w:rFonts w:asciiTheme="minorEastAsia" w:eastAsiaTheme="minorEastAsia" w:hAnsiTheme="minorEastAsia"/>
          <w:sz w:val="22"/>
          <w:szCs w:val="22"/>
        </w:rPr>
        <w:t>通過「新聘」</w:t>
      </w:r>
      <w:r w:rsidRPr="00616154">
        <w:rPr>
          <w:rFonts w:asciiTheme="minorEastAsia" w:eastAsiaTheme="minorEastAsia" w:hAnsiTheme="minorEastAsia" w:hint="eastAsia"/>
          <w:sz w:val="22"/>
          <w:szCs w:val="22"/>
        </w:rPr>
        <w:t>者，</w:t>
      </w:r>
      <w:r w:rsidRPr="00616154">
        <w:rPr>
          <w:rFonts w:asciiTheme="minorEastAsia" w:eastAsiaTheme="minorEastAsia" w:hAnsiTheme="minorEastAsia"/>
          <w:sz w:val="22"/>
          <w:szCs w:val="22"/>
        </w:rPr>
        <w:t>年資起</w:t>
      </w:r>
      <w:r w:rsidRPr="00616154">
        <w:rPr>
          <w:rFonts w:asciiTheme="minorEastAsia" w:eastAsiaTheme="minorEastAsia" w:hAnsiTheme="minorEastAsia" w:hint="eastAsia"/>
          <w:sz w:val="22"/>
          <w:szCs w:val="22"/>
        </w:rPr>
        <w:t>資生效年月</w:t>
      </w:r>
      <w:r w:rsidRPr="00616154">
        <w:rPr>
          <w:rFonts w:asciiTheme="minorEastAsia" w:eastAsiaTheme="minorEastAsia" w:hAnsiTheme="minorEastAsia"/>
          <w:sz w:val="22"/>
          <w:szCs w:val="22"/>
        </w:rPr>
        <w:t>為</w:t>
      </w:r>
      <w:r w:rsidR="002C0E14">
        <w:rPr>
          <w:rFonts w:asciiTheme="minorEastAsia" w:eastAsiaTheme="minorEastAsia" w:hAnsiTheme="minorEastAsia" w:hint="eastAsia"/>
          <w:sz w:val="22"/>
          <w:szCs w:val="22"/>
        </w:rPr>
        <w:t>次年度</w:t>
      </w:r>
      <w:r w:rsidRPr="00616154">
        <w:rPr>
          <w:rFonts w:asciiTheme="minorEastAsia" w:eastAsiaTheme="minorEastAsia" w:hAnsiTheme="minorEastAsia" w:hint="eastAsia"/>
          <w:sz w:val="22"/>
          <w:szCs w:val="22"/>
        </w:rPr>
        <w:t>2</w:t>
      </w:r>
      <w:r w:rsidRPr="00616154">
        <w:rPr>
          <w:rFonts w:asciiTheme="minorEastAsia" w:eastAsiaTheme="minorEastAsia" w:hAnsiTheme="minorEastAsia"/>
          <w:sz w:val="22"/>
          <w:szCs w:val="22"/>
        </w:rPr>
        <w:t xml:space="preserve">月(以實際報到應聘之年月起算)。 </w:t>
      </w:r>
    </w:p>
    <w:p w:rsidR="00E43B5C" w:rsidRPr="00616154" w:rsidRDefault="00E43B5C" w:rsidP="00E43B5C">
      <w:pPr>
        <w:pStyle w:val="a3"/>
        <w:spacing w:line="340" w:lineRule="exact"/>
        <w:ind w:leftChars="178" w:left="1085" w:hangingChars="299" w:hanging="658"/>
        <w:rPr>
          <w:rFonts w:asciiTheme="minorEastAsia" w:eastAsiaTheme="minorEastAsia" w:hAnsiTheme="minorEastAsia"/>
          <w:sz w:val="22"/>
          <w:szCs w:val="22"/>
        </w:rPr>
      </w:pPr>
      <w:r w:rsidRPr="00616154">
        <w:rPr>
          <w:rFonts w:asciiTheme="minorEastAsia" w:eastAsiaTheme="minorEastAsia" w:hAnsiTheme="minorEastAsia"/>
          <w:sz w:val="22"/>
          <w:szCs w:val="22"/>
        </w:rPr>
        <w:t>(一) 代表著作與主論文為送審教師取得前一等級教師資格後且為送審前</w:t>
      </w:r>
      <w:r w:rsidRPr="00616154">
        <w:rPr>
          <w:rFonts w:asciiTheme="minorEastAsia" w:eastAsiaTheme="minorEastAsia" w:hAnsiTheme="minorEastAsia" w:hint="eastAsia"/>
          <w:sz w:val="22"/>
          <w:szCs w:val="22"/>
        </w:rPr>
        <w:t>5</w:t>
      </w:r>
      <w:r w:rsidRPr="00616154">
        <w:rPr>
          <w:rFonts w:asciiTheme="minorEastAsia" w:eastAsiaTheme="minorEastAsia" w:hAnsiTheme="minorEastAsia"/>
          <w:sz w:val="22"/>
          <w:szCs w:val="22"/>
        </w:rPr>
        <w:t xml:space="preserve">年內之著作(新聘生效起資年月往前計算5年內)。 </w:t>
      </w:r>
    </w:p>
    <w:p w:rsidR="00E43B5C" w:rsidRPr="00616154" w:rsidRDefault="00E43B5C" w:rsidP="00E43B5C">
      <w:pPr>
        <w:pStyle w:val="a3"/>
        <w:spacing w:line="340" w:lineRule="exact"/>
        <w:ind w:leftChars="176" w:left="847" w:hangingChars="193" w:hanging="425"/>
        <w:rPr>
          <w:rFonts w:asciiTheme="minorEastAsia" w:eastAsiaTheme="minorEastAsia" w:hAnsiTheme="minorEastAsia"/>
          <w:sz w:val="22"/>
          <w:szCs w:val="22"/>
        </w:rPr>
      </w:pPr>
      <w:r w:rsidRPr="00616154">
        <w:rPr>
          <w:rFonts w:asciiTheme="minorEastAsia" w:eastAsiaTheme="minorEastAsia" w:hAnsiTheme="minorEastAsia"/>
          <w:sz w:val="22"/>
          <w:szCs w:val="22"/>
        </w:rPr>
        <w:t>(二) 參考著作(論文)為送審教師取得前一等級教師資格後且為送審前</w:t>
      </w:r>
      <w:r w:rsidRPr="00616154">
        <w:rPr>
          <w:rFonts w:asciiTheme="minorEastAsia" w:eastAsiaTheme="minorEastAsia" w:hAnsiTheme="minorEastAsia" w:hint="eastAsia"/>
          <w:sz w:val="22"/>
          <w:szCs w:val="22"/>
        </w:rPr>
        <w:t>7</w:t>
      </w:r>
      <w:r w:rsidRPr="00616154">
        <w:rPr>
          <w:rFonts w:asciiTheme="minorEastAsia" w:eastAsiaTheme="minorEastAsia" w:hAnsiTheme="minorEastAsia"/>
          <w:sz w:val="22"/>
          <w:szCs w:val="22"/>
        </w:rPr>
        <w:t>年內之著作(新聘生效起資年月往前計算7年內)。</w:t>
      </w:r>
    </w:p>
    <w:p w:rsidR="00E43B5C" w:rsidRPr="00616154" w:rsidRDefault="00E43B5C" w:rsidP="00E43B5C">
      <w:pPr>
        <w:pStyle w:val="a3"/>
        <w:numPr>
          <w:ilvl w:val="0"/>
          <w:numId w:val="1"/>
        </w:numPr>
        <w:spacing w:line="340" w:lineRule="exact"/>
        <w:ind w:leftChars="0"/>
        <w:rPr>
          <w:rFonts w:asciiTheme="minorEastAsia" w:eastAsiaTheme="minorEastAsia" w:hAnsiTheme="minorEastAsia"/>
          <w:sz w:val="22"/>
          <w:szCs w:val="22"/>
        </w:rPr>
      </w:pPr>
      <w:r w:rsidRPr="00616154">
        <w:rPr>
          <w:rFonts w:asciiTheme="minorEastAsia" w:hAnsiTheme="minorEastAsia" w:hint="eastAsia"/>
          <w:color w:val="000000"/>
          <w:sz w:val="22"/>
        </w:rPr>
        <w:t>擇定至多5篇論文送審教師，論文皆應以本校名義於升等前一級教師任內發表(新聘教師不受此限)，且為7年內(起資生效年月往前計算7年內)以第一或通訊作者發表之論文。</w:t>
      </w:r>
    </w:p>
    <w:p w:rsidR="00091077" w:rsidRPr="00E43B5C" w:rsidRDefault="00E43B5C" w:rsidP="002E37E2">
      <w:pPr>
        <w:pStyle w:val="a3"/>
        <w:numPr>
          <w:ilvl w:val="0"/>
          <w:numId w:val="1"/>
        </w:numPr>
        <w:tabs>
          <w:tab w:val="left" w:pos="1134"/>
        </w:tabs>
        <w:spacing w:line="340" w:lineRule="exact"/>
        <w:ind w:leftChars="0"/>
      </w:pPr>
      <w:r w:rsidRPr="00616154">
        <w:rPr>
          <w:rFonts w:asciiTheme="minorEastAsia" w:hAnsiTheme="minorEastAsia"/>
          <w:color w:val="FF0000"/>
          <w:sz w:val="22"/>
        </w:rPr>
        <w:t>自108學年度起新聘教師實施隨到隨審作業，惟起聘日期仍以2月或8月為主。</w:t>
      </w:r>
    </w:p>
    <w:sectPr w:rsidR="00091077" w:rsidRPr="00E43B5C" w:rsidSect="001B1D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74" w:rsidRDefault="003D3F74" w:rsidP="002C0E14">
      <w:r>
        <w:separator/>
      </w:r>
    </w:p>
  </w:endnote>
  <w:endnote w:type="continuationSeparator" w:id="0">
    <w:p w:rsidR="003D3F74" w:rsidRDefault="003D3F74" w:rsidP="002C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74" w:rsidRDefault="003D3F74" w:rsidP="002C0E14">
      <w:r>
        <w:separator/>
      </w:r>
    </w:p>
  </w:footnote>
  <w:footnote w:type="continuationSeparator" w:id="0">
    <w:p w:rsidR="003D3F74" w:rsidRDefault="003D3F74" w:rsidP="002C0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051F0"/>
    <w:multiLevelType w:val="hybridMultilevel"/>
    <w:tmpl w:val="4D82D900"/>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5C"/>
    <w:rsid w:val="00082A37"/>
    <w:rsid w:val="001502E7"/>
    <w:rsid w:val="00162BA9"/>
    <w:rsid w:val="002C0E14"/>
    <w:rsid w:val="003D3F74"/>
    <w:rsid w:val="00616154"/>
    <w:rsid w:val="006C4EE1"/>
    <w:rsid w:val="009F6AE4"/>
    <w:rsid w:val="00B73975"/>
    <w:rsid w:val="00E43B5C"/>
    <w:rsid w:val="00EF2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1CF0D"/>
  <w15:chartTrackingRefBased/>
  <w15:docId w15:val="{B4E4F960-1886-45CA-8ADB-EC0CC947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B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43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E43B5C"/>
    <w:rPr>
      <w:rFonts w:ascii="細明體" w:eastAsia="細明體" w:hAnsi="細明體" w:cs="細明體"/>
      <w:kern w:val="0"/>
      <w:szCs w:val="24"/>
    </w:rPr>
  </w:style>
  <w:style w:type="paragraph" w:styleId="a3">
    <w:name w:val="List Paragraph"/>
    <w:basedOn w:val="a"/>
    <w:uiPriority w:val="34"/>
    <w:qFormat/>
    <w:rsid w:val="00E43B5C"/>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2C0E14"/>
    <w:pPr>
      <w:tabs>
        <w:tab w:val="center" w:pos="4153"/>
        <w:tab w:val="right" w:pos="8306"/>
      </w:tabs>
      <w:snapToGrid w:val="0"/>
    </w:pPr>
    <w:rPr>
      <w:sz w:val="20"/>
      <w:szCs w:val="20"/>
    </w:rPr>
  </w:style>
  <w:style w:type="character" w:customStyle="1" w:styleId="a5">
    <w:name w:val="頁首 字元"/>
    <w:basedOn w:val="a0"/>
    <w:link w:val="a4"/>
    <w:uiPriority w:val="99"/>
    <w:rsid w:val="002C0E14"/>
    <w:rPr>
      <w:sz w:val="20"/>
      <w:szCs w:val="20"/>
    </w:rPr>
  </w:style>
  <w:style w:type="paragraph" w:styleId="a6">
    <w:name w:val="footer"/>
    <w:basedOn w:val="a"/>
    <w:link w:val="a7"/>
    <w:uiPriority w:val="99"/>
    <w:unhideWhenUsed/>
    <w:rsid w:val="002C0E14"/>
    <w:pPr>
      <w:tabs>
        <w:tab w:val="center" w:pos="4153"/>
        <w:tab w:val="right" w:pos="8306"/>
      </w:tabs>
      <w:snapToGrid w:val="0"/>
    </w:pPr>
    <w:rPr>
      <w:sz w:val="20"/>
      <w:szCs w:val="20"/>
    </w:rPr>
  </w:style>
  <w:style w:type="character" w:customStyle="1" w:styleId="a7">
    <w:name w:val="頁尾 字元"/>
    <w:basedOn w:val="a0"/>
    <w:link w:val="a6"/>
    <w:uiPriority w:val="99"/>
    <w:rsid w:val="002C0E14"/>
    <w:rPr>
      <w:sz w:val="20"/>
      <w:szCs w:val="20"/>
    </w:rPr>
  </w:style>
  <w:style w:type="character" w:styleId="a8">
    <w:name w:val="Hyperlink"/>
    <w:basedOn w:val="a0"/>
    <w:uiPriority w:val="99"/>
    <w:unhideWhenUsed/>
    <w:rsid w:val="009F6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c.kmu.edu.tw/loginnew.php?PNO=teams101.php&amp;usertype=pub" TargetMode="External"/><Relationship Id="rId3" Type="http://schemas.openxmlformats.org/officeDocument/2006/relationships/settings" Target="settings.xml"/><Relationship Id="rId7" Type="http://schemas.openxmlformats.org/officeDocument/2006/relationships/hyperlink" Target="https://wac.kmu.edu.tw/loginnew.php?PNO=teams101.php&amp;usertype=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Wanmei Chung</dc:creator>
  <cp:keywords/>
  <dc:description/>
  <cp:lastModifiedBy>WM</cp:lastModifiedBy>
  <cp:revision>7</cp:revision>
  <dcterms:created xsi:type="dcterms:W3CDTF">2022-05-21T18:02:00Z</dcterms:created>
  <dcterms:modified xsi:type="dcterms:W3CDTF">2022-05-26T03:56:00Z</dcterms:modified>
</cp:coreProperties>
</file>